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7C9" w:rsidRDefault="008307C9" w:rsidP="008307C9">
      <w:pPr>
        <w:tabs>
          <w:tab w:val="left" w:pos="900"/>
        </w:tabs>
        <w:ind w:firstLineChars="200" w:firstLine="643"/>
        <w:jc w:val="center"/>
        <w:rPr>
          <w:rFonts w:hAnsi="宋体"/>
          <w:b/>
          <w:sz w:val="32"/>
          <w:szCs w:val="32"/>
        </w:rPr>
      </w:pPr>
      <w:bookmarkStart w:id="0" w:name="_GoBack"/>
      <w:r>
        <w:rPr>
          <w:rFonts w:hAnsi="宋体" w:hint="eastAsia"/>
          <w:b/>
          <w:sz w:val="32"/>
          <w:szCs w:val="32"/>
        </w:rPr>
        <w:t>本科学生转学流程</w:t>
      </w:r>
    </w:p>
    <w:bookmarkEnd w:id="0"/>
    <w:p w:rsidR="008307C9" w:rsidRDefault="008307C9" w:rsidP="008307C9">
      <w:pPr>
        <w:rPr>
          <w:rFonts w:ascii="����" w:hAnsi="����" w:cs="宋体" w:hint="eastAsia"/>
          <w:b/>
          <w:bCs/>
          <w:color w:val="000000"/>
          <w:kern w:val="0"/>
          <w:sz w:val="28"/>
          <w:szCs w:val="28"/>
        </w:rPr>
      </w:pPr>
      <w:r>
        <w:rPr>
          <w:rFonts w:ascii="����" w:hAnsi="����" w:cs="宋体" w:hint="eastAsia"/>
          <w:b/>
          <w:bCs/>
          <w:color w:val="000000"/>
          <w:kern w:val="0"/>
          <w:sz w:val="28"/>
          <w:szCs w:val="28"/>
        </w:rPr>
        <w:t>一、办理流程：</w:t>
      </w:r>
    </w:p>
    <w:p w:rsidR="008307C9" w:rsidRDefault="008307C9" w:rsidP="008307C9">
      <w:pPr>
        <w:jc w:val="center"/>
        <w:rPr>
          <w:szCs w:val="21"/>
        </w:rPr>
      </w:pPr>
      <w:r>
        <w:object w:dxaOrig="11296" w:dyaOrig="167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2" o:spid="_x0000_i1036" type="#_x0000_t75" style="width:415.5pt;height:615.75pt;mso-position-horizontal-relative:page;mso-position-vertical-relative:page" o:ole="">
            <v:imagedata r:id="rId5" o:title=""/>
          </v:shape>
          <o:OLEObject Type="Embed" ProgID="Visio.Drawing.11" ShapeID="对象 2" DrawAspect="Content" ObjectID="_1650872659" r:id="rId6"/>
        </w:object>
      </w:r>
    </w:p>
    <w:p w:rsidR="008307C9" w:rsidRPr="00CD2681" w:rsidRDefault="008307C9" w:rsidP="008307C9">
      <w:pPr>
        <w:tabs>
          <w:tab w:val="left" w:pos="900"/>
        </w:tabs>
        <w:rPr>
          <w:rFonts w:ascii="仿宋_GB2312" w:eastAsia="仿宋_GB2312" w:hAnsi="宋体" w:hint="eastAsia"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lastRenderedPageBreak/>
        <w:t>二、</w:t>
      </w:r>
      <w:r w:rsidRPr="00CD2681">
        <w:rPr>
          <w:rFonts w:ascii="仿宋_GB2312" w:eastAsia="仿宋_GB2312" w:hAnsi="宋体" w:hint="eastAsia"/>
          <w:b/>
          <w:sz w:val="28"/>
          <w:szCs w:val="28"/>
        </w:rPr>
        <w:t>办理依据：</w:t>
      </w:r>
    </w:p>
    <w:p w:rsidR="008307C9" w:rsidRPr="00CD2681" w:rsidRDefault="008307C9" w:rsidP="008307C9">
      <w:pPr>
        <w:tabs>
          <w:tab w:val="left" w:pos="900"/>
        </w:tabs>
        <w:rPr>
          <w:rFonts w:ascii="仿宋_GB2312" w:eastAsia="仿宋_GB2312" w:hAnsi="宋体" w:hint="eastAsia"/>
          <w:bCs/>
          <w:sz w:val="28"/>
          <w:szCs w:val="28"/>
        </w:rPr>
      </w:pPr>
      <w:r w:rsidRPr="00CD2681">
        <w:rPr>
          <w:rFonts w:ascii="仿宋_GB2312" w:eastAsia="仿宋_GB2312" w:hAnsi="宋体" w:hint="eastAsia"/>
          <w:bCs/>
          <w:sz w:val="28"/>
          <w:szCs w:val="28"/>
        </w:rPr>
        <w:t>《昆明理工大学本科学生转学实施细则》（昆理工大校教字〔2016〕56号）</w:t>
      </w:r>
    </w:p>
    <w:p w:rsidR="008307C9" w:rsidRPr="00C92344" w:rsidRDefault="008307C9" w:rsidP="008307C9">
      <w:pPr>
        <w:rPr>
          <w:rFonts w:ascii="仿宋_GB2312" w:eastAsia="仿宋_GB2312" w:hint="eastAsia"/>
          <w:b/>
          <w:bCs/>
          <w:sz w:val="28"/>
          <w:szCs w:val="28"/>
        </w:rPr>
      </w:pPr>
      <w:r>
        <w:rPr>
          <w:rFonts w:ascii="仿宋_GB2312" w:eastAsia="仿宋_GB2312" w:hAnsi="仿宋" w:hint="eastAsia"/>
          <w:sz w:val="32"/>
          <w:szCs w:val="32"/>
        </w:rPr>
        <w:t>三、</w:t>
      </w:r>
      <w:r w:rsidRPr="00C92344">
        <w:rPr>
          <w:rFonts w:ascii="仿宋_GB2312" w:eastAsia="仿宋_GB2312" w:hint="eastAsia"/>
          <w:b/>
          <w:bCs/>
          <w:sz w:val="28"/>
          <w:szCs w:val="28"/>
        </w:rPr>
        <w:t>办理地点及咨询电话：</w:t>
      </w:r>
    </w:p>
    <w:p w:rsidR="008307C9" w:rsidRPr="004202A7" w:rsidRDefault="008307C9" w:rsidP="008307C9">
      <w:pPr>
        <w:ind w:firstLineChars="200" w:firstLine="560"/>
        <w:rPr>
          <w:rFonts w:ascii="仿宋_GB2312" w:eastAsia="仿宋_GB2312" w:hAnsi="宋体" w:cs="宋体" w:hint="eastAsia"/>
          <w:b/>
          <w:bCs/>
          <w:color w:val="333333"/>
          <w:kern w:val="0"/>
          <w:sz w:val="28"/>
          <w:szCs w:val="28"/>
        </w:rPr>
      </w:pPr>
      <w:r w:rsidRPr="00C92344">
        <w:rPr>
          <w:rFonts w:ascii="仿宋_GB2312" w:eastAsia="仿宋_GB2312" w:hint="eastAsia"/>
          <w:bCs/>
          <w:sz w:val="28"/>
          <w:szCs w:val="28"/>
        </w:rPr>
        <w:t>昆明理工大学呈贡校区学生事务中心楼</w:t>
      </w:r>
      <w:r w:rsidRPr="00C92344">
        <w:rPr>
          <w:rFonts w:ascii="仿宋_GB2312" w:eastAsia="仿宋_GB2312"/>
          <w:bCs/>
          <w:sz w:val="28"/>
          <w:szCs w:val="28"/>
        </w:rPr>
        <w:t>602</w:t>
      </w:r>
      <w:r w:rsidRPr="00C92344">
        <w:rPr>
          <w:rFonts w:ascii="仿宋_GB2312" w:eastAsia="仿宋_GB2312" w:hint="eastAsia"/>
          <w:bCs/>
          <w:sz w:val="28"/>
          <w:szCs w:val="28"/>
        </w:rPr>
        <w:t>室</w:t>
      </w:r>
      <w:r w:rsidRPr="00C92344">
        <w:rPr>
          <w:rFonts w:ascii="仿宋_GB2312" w:eastAsia="仿宋_GB2312"/>
          <w:bCs/>
          <w:sz w:val="28"/>
          <w:szCs w:val="28"/>
        </w:rPr>
        <w:t> </w:t>
      </w:r>
      <w:r w:rsidRPr="004202A7">
        <w:rPr>
          <w:rFonts w:ascii="仿宋_GB2312" w:eastAsia="仿宋_GB2312" w:hAnsi="宋体" w:cs="宋体" w:hint="eastAsia"/>
          <w:b/>
          <w:bCs/>
          <w:color w:val="333333"/>
          <w:kern w:val="0"/>
          <w:sz w:val="28"/>
          <w:szCs w:val="28"/>
        </w:rPr>
        <w:t>电话：</w:t>
      </w:r>
      <w:r>
        <w:rPr>
          <w:rFonts w:ascii="仿宋_GB2312" w:eastAsia="仿宋_GB2312" w:hAnsi="宋体" w:cs="宋体" w:hint="eastAsia"/>
          <w:b/>
          <w:bCs/>
          <w:color w:val="333333"/>
          <w:kern w:val="0"/>
          <w:sz w:val="28"/>
          <w:szCs w:val="28"/>
        </w:rPr>
        <w:t>0871-65916737</w:t>
      </w:r>
    </w:p>
    <w:p w:rsidR="008307C9" w:rsidRDefault="008307C9" w:rsidP="008307C9">
      <w:pPr>
        <w:ind w:firstLineChars="200" w:firstLine="560"/>
        <w:jc w:val="left"/>
        <w:rPr>
          <w:rFonts w:ascii="仿宋_GB2312" w:eastAsia="仿宋_GB2312" w:hint="eastAsia"/>
          <w:bCs/>
          <w:sz w:val="28"/>
          <w:szCs w:val="28"/>
        </w:rPr>
      </w:pPr>
      <w:r w:rsidRPr="00CD2681">
        <w:rPr>
          <w:rFonts w:ascii="仿宋_GB2312" w:eastAsia="仿宋_GB2312" w:hint="eastAsia"/>
          <w:bCs/>
          <w:sz w:val="28"/>
          <w:szCs w:val="28"/>
        </w:rPr>
        <w:t>昆明理工大学莲华校区颐园119</w:t>
      </w:r>
      <w:r>
        <w:rPr>
          <w:rFonts w:ascii="仿宋_GB2312" w:eastAsia="仿宋_GB2312" w:hint="eastAsia"/>
          <w:bCs/>
          <w:sz w:val="28"/>
          <w:szCs w:val="28"/>
        </w:rPr>
        <w:t>室 电话：0871-65138077</w:t>
      </w:r>
    </w:p>
    <w:p w:rsidR="008307C9" w:rsidRPr="00CD2681" w:rsidRDefault="008307C9" w:rsidP="008307C9">
      <w:pPr>
        <w:jc w:val="left"/>
        <w:rPr>
          <w:rFonts w:ascii="仿宋_GB2312" w:eastAsia="仿宋_GB2312" w:hAnsi="仿宋" w:hint="eastAsia"/>
          <w:b/>
          <w:sz w:val="32"/>
          <w:szCs w:val="32"/>
        </w:rPr>
      </w:pPr>
      <w:r w:rsidRPr="00CD2681">
        <w:rPr>
          <w:rFonts w:ascii="仿宋_GB2312" w:eastAsia="仿宋_GB2312" w:hAnsi="仿宋" w:hint="eastAsia"/>
          <w:b/>
          <w:sz w:val="32"/>
          <w:szCs w:val="32"/>
        </w:rPr>
        <w:t>四、办理时间</w:t>
      </w:r>
      <w:r>
        <w:rPr>
          <w:rFonts w:ascii="仿宋_GB2312" w:eastAsia="仿宋_GB2312" w:hAnsi="仿宋" w:hint="eastAsia"/>
          <w:b/>
          <w:sz w:val="32"/>
          <w:szCs w:val="32"/>
        </w:rPr>
        <w:t>：</w:t>
      </w:r>
    </w:p>
    <w:p w:rsidR="008307C9" w:rsidRPr="00CD2681" w:rsidRDefault="008307C9" w:rsidP="008307C9">
      <w:pPr>
        <w:ind w:firstLineChars="200" w:firstLine="560"/>
        <w:jc w:val="left"/>
        <w:rPr>
          <w:rFonts w:ascii="仿宋_GB2312" w:eastAsia="仿宋_GB2312" w:hint="eastAsia"/>
          <w:bCs/>
          <w:sz w:val="28"/>
          <w:szCs w:val="28"/>
        </w:rPr>
      </w:pPr>
      <w:r w:rsidRPr="00CD2681">
        <w:rPr>
          <w:rFonts w:ascii="仿宋_GB2312" w:eastAsia="仿宋_GB2312" w:hint="eastAsia"/>
          <w:bCs/>
          <w:sz w:val="28"/>
          <w:szCs w:val="28"/>
        </w:rPr>
        <w:t>周一、周四呈贡校区办理，其他工作时间莲华校区办理</w:t>
      </w:r>
    </w:p>
    <w:p w:rsidR="008307C9" w:rsidRPr="00CD2681" w:rsidRDefault="008307C9" w:rsidP="008307C9">
      <w:pPr>
        <w:tabs>
          <w:tab w:val="left" w:pos="900"/>
        </w:tabs>
        <w:rPr>
          <w:rFonts w:hAnsi="宋体"/>
          <w:bCs/>
          <w:sz w:val="32"/>
          <w:szCs w:val="32"/>
        </w:rPr>
      </w:pPr>
    </w:p>
    <w:p w:rsidR="008307C9" w:rsidRPr="00CD2681" w:rsidRDefault="008307C9" w:rsidP="008307C9">
      <w:pPr>
        <w:jc w:val="center"/>
        <w:rPr>
          <w:rFonts w:ascii="����" w:hAnsi="����" w:cs="宋体" w:hint="eastAsia"/>
          <w:b/>
          <w:bCs/>
          <w:color w:val="000000"/>
          <w:kern w:val="0"/>
          <w:sz w:val="28"/>
          <w:szCs w:val="28"/>
        </w:rPr>
      </w:pPr>
    </w:p>
    <w:p w:rsidR="008307C9" w:rsidRDefault="008307C9" w:rsidP="008307C9">
      <w:pPr>
        <w:jc w:val="center"/>
        <w:rPr>
          <w:rFonts w:ascii="����" w:hAnsi="����" w:cs="宋体" w:hint="eastAsia"/>
          <w:b/>
          <w:bCs/>
          <w:color w:val="000000"/>
          <w:kern w:val="0"/>
          <w:sz w:val="28"/>
          <w:szCs w:val="28"/>
        </w:rPr>
      </w:pPr>
    </w:p>
    <w:p w:rsidR="005D3A74" w:rsidRPr="008307C9" w:rsidRDefault="005D3A74" w:rsidP="008307C9">
      <w:pPr>
        <w:rPr>
          <w:rFonts w:hint="eastAsia"/>
        </w:rPr>
      </w:pPr>
    </w:p>
    <w:sectPr w:rsidR="005D3A74" w:rsidRPr="008307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����">
    <w:altName w:val="Times New Roman"/>
    <w:panose1 w:val="00000000000000000000"/>
    <w:charset w:val="00"/>
    <w:family w:val="roman"/>
    <w:notTrueType/>
    <w:pitch w:val="default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B48FD"/>
    <w:multiLevelType w:val="hybridMultilevel"/>
    <w:tmpl w:val="6BB46CF6"/>
    <w:lvl w:ilvl="0" w:tplc="CD667D4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A74"/>
    <w:rsid w:val="000E0E4B"/>
    <w:rsid w:val="003D63BD"/>
    <w:rsid w:val="005A4A0A"/>
    <w:rsid w:val="005D3A74"/>
    <w:rsid w:val="00782067"/>
    <w:rsid w:val="008307C9"/>
    <w:rsid w:val="00CD3FF3"/>
    <w:rsid w:val="00EA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21523"/>
  <w15:chartTrackingRefBased/>
  <w15:docId w15:val="{0A462B01-43C5-4CEF-8216-FB0C2599B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A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A0D9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qFormat/>
    <w:rsid w:val="00EA0D95"/>
    <w:rPr>
      <w:b/>
      <w:bCs/>
    </w:rPr>
  </w:style>
  <w:style w:type="character" w:styleId="a5">
    <w:name w:val="Hyperlink"/>
    <w:basedOn w:val="a0"/>
    <w:uiPriority w:val="99"/>
    <w:unhideWhenUsed/>
    <w:rsid w:val="00CD3FF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A4A0A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</Words>
  <Characters>183</Characters>
  <Application>Microsoft Office Word</Application>
  <DocSecurity>0</DocSecurity>
  <Lines>1</Lines>
  <Paragraphs>1</Paragraphs>
  <ScaleCrop>false</ScaleCrop>
  <Company>HP Inc.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2020-05-13T02:58:00Z</dcterms:created>
  <dcterms:modified xsi:type="dcterms:W3CDTF">2020-05-13T02:58:00Z</dcterms:modified>
</cp:coreProperties>
</file>